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FEDFE" w14:textId="77777777" w:rsidR="009E3358" w:rsidRPr="009E3358" w:rsidRDefault="009E3358" w:rsidP="009E3358">
      <w:pPr>
        <w:rPr>
          <w:lang w:val="fr-FR"/>
        </w:rPr>
      </w:pPr>
      <w:r w:rsidRPr="009E3358">
        <w:rPr>
          <w:lang w:val="fr-FR"/>
        </w:rPr>
        <w:t xml:space="preserve">Nous voulons clairement être parmi les plus grands et plus prestigieux producteurs de grands vins de Bourgogne. </w:t>
      </w:r>
      <w:r w:rsidRPr="009E3358">
        <w:rPr>
          <w:b/>
          <w:bCs/>
          <w:lang w:val="fr-FR"/>
        </w:rPr>
        <w:t>Pour cela nous disposons d’indiscutables atouts</w:t>
      </w:r>
      <w:r w:rsidRPr="009E3358">
        <w:rPr>
          <w:lang w:val="fr-FR"/>
        </w:rPr>
        <w:t xml:space="preserve"> : </w:t>
      </w:r>
    </w:p>
    <w:p w14:paraId="07CA0C2F" w14:textId="77777777" w:rsidR="009E3358" w:rsidRPr="009E3358" w:rsidRDefault="009E3358" w:rsidP="009E3358">
      <w:pPr>
        <w:rPr>
          <w:lang w:val="fr-FR"/>
        </w:rPr>
      </w:pPr>
      <w:r w:rsidRPr="009E3358">
        <w:rPr>
          <w:lang w:val="fr-FR"/>
        </w:rPr>
        <w:t> </w:t>
      </w:r>
    </w:p>
    <w:p w14:paraId="1AA8746B" w14:textId="1900B147" w:rsidR="009E3358" w:rsidRPr="009E3358" w:rsidRDefault="009E3358" w:rsidP="009E3358">
      <w:pPr>
        <w:rPr>
          <w:lang w:val="fr-FR"/>
        </w:rPr>
      </w:pPr>
      <w:r w:rsidRPr="009E3358">
        <w:rPr>
          <w:lang w:val="fr-FR"/>
        </w:rPr>
        <w:t xml:space="preserve">1 – Une identité forte avec la reprise par le Domaine de son nom historique. Son propriétaire d’alors le plus célèbre des Ducs de Bourgogne (1342-1404) est à l’origine de la </w:t>
      </w:r>
      <w:proofErr w:type="gramStart"/>
      <w:r w:rsidRPr="009E3358">
        <w:rPr>
          <w:lang w:val="fr-FR"/>
        </w:rPr>
        <w:t>naissance  des</w:t>
      </w:r>
      <w:proofErr w:type="gramEnd"/>
      <w:r w:rsidRPr="009E3358">
        <w:rPr>
          <w:lang w:val="fr-FR"/>
        </w:rPr>
        <w:t xml:space="preserve"> grands vins </w:t>
      </w:r>
      <w:proofErr w:type="spellStart"/>
      <w:r w:rsidRPr="009E3358">
        <w:rPr>
          <w:lang w:val="fr-FR"/>
        </w:rPr>
        <w:t>monocépages</w:t>
      </w:r>
      <w:proofErr w:type="spellEnd"/>
      <w:r w:rsidRPr="009E3358">
        <w:rPr>
          <w:lang w:val="fr-FR"/>
        </w:rPr>
        <w:t xml:space="preserve"> qui ont bâti la réputation de la Bourgogne à travers sa célèbre Ordonnance de 1395.</w:t>
      </w:r>
    </w:p>
    <w:p w14:paraId="4B86DBDA" w14:textId="77777777" w:rsidR="009E3358" w:rsidRPr="009E3358" w:rsidRDefault="009E3358" w:rsidP="009E3358">
      <w:pPr>
        <w:rPr>
          <w:lang w:val="fr-FR"/>
        </w:rPr>
      </w:pPr>
      <w:r w:rsidRPr="009E3358">
        <w:rPr>
          <w:lang w:val="fr-FR"/>
        </w:rPr>
        <w:t> </w:t>
      </w:r>
    </w:p>
    <w:p w14:paraId="0FAD0FC4" w14:textId="77777777" w:rsidR="009E3358" w:rsidRPr="009E3358" w:rsidRDefault="009E3358" w:rsidP="009E3358">
      <w:pPr>
        <w:rPr>
          <w:lang w:val="fr-FR"/>
        </w:rPr>
      </w:pPr>
      <w:r w:rsidRPr="009E3358">
        <w:rPr>
          <w:lang w:val="fr-FR"/>
        </w:rPr>
        <w:t xml:space="preserve">2 – Des investissements dans les vignes avec un important Domaine de plus de 98 Ha allant de Mercurey à Gevrey Chambertin. Le dernier gros investissement ayant été l’achat de </w:t>
      </w:r>
    </w:p>
    <w:p w14:paraId="7D42964F" w14:textId="77777777" w:rsidR="009E3358" w:rsidRPr="009E3358" w:rsidRDefault="009E3358" w:rsidP="009E3358">
      <w:pPr>
        <w:rPr>
          <w:lang w:val="fr-FR"/>
        </w:rPr>
      </w:pPr>
      <w:r w:rsidRPr="009E3358">
        <w:rPr>
          <w:lang w:val="fr-FR"/>
        </w:rPr>
        <w:t>      </w:t>
      </w:r>
      <w:proofErr w:type="gramStart"/>
      <w:r w:rsidRPr="009E3358">
        <w:rPr>
          <w:lang w:val="fr-FR"/>
        </w:rPr>
        <w:t>près</w:t>
      </w:r>
      <w:proofErr w:type="gramEnd"/>
      <w:r w:rsidRPr="009E3358">
        <w:rPr>
          <w:lang w:val="fr-FR"/>
        </w:rPr>
        <w:t xml:space="preserve"> de  8 Ha de superbes parcelles autour de </w:t>
      </w:r>
      <w:proofErr w:type="spellStart"/>
      <w:r w:rsidRPr="009E3358">
        <w:rPr>
          <w:lang w:val="fr-FR"/>
        </w:rPr>
        <w:t>Chambolle</w:t>
      </w:r>
      <w:proofErr w:type="spellEnd"/>
      <w:r w:rsidRPr="009E3358">
        <w:rPr>
          <w:lang w:val="fr-FR"/>
        </w:rPr>
        <w:t xml:space="preserve"> Musigny et de Gevrey Chambertin et l’achat de 65 ares supplémentaires sur le Clos de Vougeot.</w:t>
      </w:r>
    </w:p>
    <w:p w14:paraId="7E8D592B" w14:textId="77777777" w:rsidR="009E3358" w:rsidRPr="009E3358" w:rsidRDefault="009E3358" w:rsidP="009E3358">
      <w:pPr>
        <w:rPr>
          <w:lang w:val="fr-FR"/>
        </w:rPr>
      </w:pPr>
      <w:r w:rsidRPr="009E3358">
        <w:rPr>
          <w:lang w:val="fr-FR"/>
        </w:rPr>
        <w:t xml:space="preserve">      Au total un Domaine proposant 17 appellations différentes et une multitude de climats. </w:t>
      </w:r>
    </w:p>
    <w:p w14:paraId="0FA2CC39" w14:textId="77777777" w:rsidR="009E3358" w:rsidRPr="009E3358" w:rsidRDefault="009E3358" w:rsidP="009E3358">
      <w:pPr>
        <w:rPr>
          <w:lang w:val="fr-FR"/>
        </w:rPr>
      </w:pPr>
      <w:r w:rsidRPr="009E3358">
        <w:rPr>
          <w:lang w:val="fr-FR"/>
        </w:rPr>
        <w:t> </w:t>
      </w:r>
    </w:p>
    <w:p w14:paraId="73815516" w14:textId="77777777" w:rsidR="009E3358" w:rsidRPr="009E3358" w:rsidRDefault="009E3358" w:rsidP="009E3358">
      <w:pPr>
        <w:rPr>
          <w:lang w:val="fr-FR"/>
        </w:rPr>
      </w:pPr>
      <w:r w:rsidRPr="009E3358">
        <w:rPr>
          <w:lang w:val="fr-FR"/>
        </w:rPr>
        <w:t xml:space="preserve">3- Des vinifications parcellaires beaucoup plus précises qu’avant avec les arrivées du jeune et talentueux œnologue François Des </w:t>
      </w:r>
      <w:proofErr w:type="spellStart"/>
      <w:r w:rsidRPr="009E3358">
        <w:rPr>
          <w:lang w:val="fr-FR"/>
        </w:rPr>
        <w:t>Moutis</w:t>
      </w:r>
      <w:proofErr w:type="spellEnd"/>
      <w:r w:rsidRPr="009E3358">
        <w:rPr>
          <w:lang w:val="fr-FR"/>
        </w:rPr>
        <w:t xml:space="preserve"> en 2017 et celle de Jean Philippe Archambaud </w:t>
      </w:r>
    </w:p>
    <w:p w14:paraId="43AA178A" w14:textId="77777777" w:rsidR="009E3358" w:rsidRPr="009E3358" w:rsidRDefault="009E3358" w:rsidP="009E3358">
      <w:pPr>
        <w:rPr>
          <w:lang w:val="fr-FR"/>
        </w:rPr>
      </w:pPr>
      <w:r w:rsidRPr="009E3358">
        <w:rPr>
          <w:lang w:val="fr-FR"/>
        </w:rPr>
        <w:t>      (</w:t>
      </w:r>
      <w:proofErr w:type="gramStart"/>
      <w:r w:rsidRPr="009E3358">
        <w:rPr>
          <w:lang w:val="fr-FR"/>
        </w:rPr>
        <w:t>directeur</w:t>
      </w:r>
      <w:proofErr w:type="gramEnd"/>
      <w:r w:rsidRPr="009E3358">
        <w:rPr>
          <w:lang w:val="fr-FR"/>
        </w:rPr>
        <w:t xml:space="preserve"> du Domaine et aussi œnologue) en 2019. Jean Philippe Archambaud est passé par de grandes Maisons (Chapoutier, Louis Latour…) et applique au Château avec succès </w:t>
      </w:r>
    </w:p>
    <w:p w14:paraId="6F55EE5C" w14:textId="77777777" w:rsidR="009E3358" w:rsidRPr="009E3358" w:rsidRDefault="009E3358" w:rsidP="009E3358">
      <w:pPr>
        <w:rPr>
          <w:lang w:val="fr-FR"/>
        </w:rPr>
      </w:pPr>
      <w:proofErr w:type="gramStart"/>
      <w:r w:rsidRPr="009E3358">
        <w:rPr>
          <w:lang w:val="fr-FR"/>
        </w:rPr>
        <w:t>les</w:t>
      </w:r>
      <w:proofErr w:type="gramEnd"/>
      <w:r w:rsidRPr="009E3358">
        <w:rPr>
          <w:lang w:val="fr-FR"/>
        </w:rPr>
        <w:t xml:space="preserve"> recettes de ses maisons. L’arrivée en 2023 au poste de responsable commercial de Patrick Finance également issu d’une grande maison de Bourgogne, complète à merveille </w:t>
      </w:r>
    </w:p>
    <w:p w14:paraId="4EA62879" w14:textId="77777777" w:rsidR="009E3358" w:rsidRPr="009E3358" w:rsidRDefault="009E3358" w:rsidP="009E3358">
      <w:pPr>
        <w:rPr>
          <w:lang w:val="fr-FR"/>
        </w:rPr>
      </w:pPr>
      <w:proofErr w:type="gramStart"/>
      <w:r w:rsidRPr="009E3358">
        <w:rPr>
          <w:lang w:val="fr-FR"/>
        </w:rPr>
        <w:t>cette</w:t>
      </w:r>
      <w:proofErr w:type="gramEnd"/>
      <w:r w:rsidRPr="009E3358">
        <w:rPr>
          <w:lang w:val="fr-FR"/>
        </w:rPr>
        <w:t xml:space="preserve"> équipe conçue pour jouer dans la cour des Grands !</w:t>
      </w:r>
    </w:p>
    <w:p w14:paraId="576B76E8" w14:textId="77777777" w:rsidR="009E3358" w:rsidRPr="009E3358" w:rsidRDefault="009E3358" w:rsidP="009E3358">
      <w:pPr>
        <w:rPr>
          <w:lang w:val="fr-FR"/>
        </w:rPr>
      </w:pPr>
    </w:p>
    <w:p w14:paraId="50BD9106" w14:textId="77777777" w:rsidR="009E3358" w:rsidRPr="009E3358" w:rsidRDefault="009E3358" w:rsidP="009E3358">
      <w:pPr>
        <w:rPr>
          <w:lang w:val="fr-FR"/>
        </w:rPr>
      </w:pPr>
      <w:r w:rsidRPr="009E3358">
        <w:rPr>
          <w:lang w:val="fr-FR"/>
        </w:rPr>
        <w:t>4 – Une cuverie refaite en 2014 et totalement intégrée dans le Château. Avec des améliorations constantes pour être encore plus précis et qualitatif. Le remplacement en mai 2024 de      </w:t>
      </w:r>
    </w:p>
    <w:p w14:paraId="13717EDB" w14:textId="77777777" w:rsidR="009E3358" w:rsidRPr="009E3358" w:rsidRDefault="009E3358" w:rsidP="009E3358">
      <w:pPr>
        <w:rPr>
          <w:lang w:val="fr-FR"/>
        </w:rPr>
      </w:pPr>
      <w:r w:rsidRPr="009E3358">
        <w:rPr>
          <w:lang w:val="fr-FR"/>
        </w:rPr>
        <w:t>      </w:t>
      </w:r>
      <w:proofErr w:type="gramStart"/>
      <w:r w:rsidRPr="009E3358">
        <w:rPr>
          <w:lang w:val="fr-FR"/>
        </w:rPr>
        <w:t>grandes</w:t>
      </w:r>
      <w:proofErr w:type="gramEnd"/>
      <w:r w:rsidRPr="009E3358">
        <w:rPr>
          <w:lang w:val="fr-FR"/>
        </w:rPr>
        <w:t xml:space="preserve"> cuves inox par des cuves ouvertes en bois de 20 HL en est le dernier exemple.</w:t>
      </w:r>
    </w:p>
    <w:p w14:paraId="041C4BB6" w14:textId="77777777" w:rsidR="009E3358" w:rsidRPr="009E3358" w:rsidRDefault="009E3358" w:rsidP="009E3358">
      <w:pPr>
        <w:rPr>
          <w:lang w:val="fr-FR"/>
        </w:rPr>
      </w:pPr>
      <w:r w:rsidRPr="009E3358">
        <w:rPr>
          <w:lang w:val="fr-FR"/>
        </w:rPr>
        <w:t> </w:t>
      </w:r>
    </w:p>
    <w:p w14:paraId="4C9148C7" w14:textId="77777777" w:rsidR="009E3358" w:rsidRPr="009E3358" w:rsidRDefault="009E3358" w:rsidP="009E3358">
      <w:pPr>
        <w:rPr>
          <w:lang w:val="fr-FR"/>
        </w:rPr>
      </w:pPr>
      <w:r w:rsidRPr="009E3358">
        <w:rPr>
          <w:lang w:val="fr-FR"/>
        </w:rPr>
        <w:lastRenderedPageBreak/>
        <w:t>5- Un engagement environnemental de longue date avec une certification Terra Vitis dès 2004, HV3 dès 2015 avec en point d’orgue la certification BIO pour tout le Domaine en 2024 !</w:t>
      </w:r>
    </w:p>
    <w:p w14:paraId="7CA1D4F4" w14:textId="77777777" w:rsidR="009E3358" w:rsidRPr="009E3358" w:rsidRDefault="009E3358" w:rsidP="009E3358">
      <w:pPr>
        <w:rPr>
          <w:lang w:val="fr-FR"/>
        </w:rPr>
      </w:pPr>
    </w:p>
    <w:p w14:paraId="67738C99" w14:textId="77777777" w:rsidR="009E3358" w:rsidRPr="009E3358" w:rsidRDefault="009E3358" w:rsidP="009E3358">
      <w:pPr>
        <w:rPr>
          <w:lang w:val="fr-FR"/>
        </w:rPr>
      </w:pPr>
      <w:r w:rsidRPr="009E3358">
        <w:rPr>
          <w:lang w:val="fr-FR"/>
        </w:rPr>
        <w:t xml:space="preserve">6 – Un propriétaire puissant mais discret qui a toute confiance dans l’équipe du Domaine du Château Philippe Le Hardi : Le Crédit Agricole Grands crus propriétaire </w:t>
      </w:r>
      <w:r w:rsidRPr="009E3358">
        <w:rPr>
          <w:b/>
          <w:bCs/>
          <w:lang w:val="fr-FR"/>
        </w:rPr>
        <w:t>depuis 1997</w:t>
      </w:r>
      <w:r w:rsidRPr="009E3358">
        <w:rPr>
          <w:lang w:val="fr-FR"/>
        </w:rPr>
        <w:t> !      </w:t>
      </w:r>
    </w:p>
    <w:p w14:paraId="56E5C271" w14:textId="77777777" w:rsidR="009E3358" w:rsidRPr="009E3358" w:rsidRDefault="009E3358" w:rsidP="009E3358">
      <w:pPr>
        <w:rPr>
          <w:lang w:val="fr-FR"/>
        </w:rPr>
      </w:pPr>
      <w:r w:rsidRPr="009E3358">
        <w:rPr>
          <w:lang w:val="fr-FR"/>
        </w:rPr>
        <w:t xml:space="preserve">       Également propriétaire de Château </w:t>
      </w:r>
      <w:proofErr w:type="spellStart"/>
      <w:r w:rsidRPr="009E3358">
        <w:rPr>
          <w:lang w:val="fr-FR"/>
        </w:rPr>
        <w:t>Meyney</w:t>
      </w:r>
      <w:proofErr w:type="spellEnd"/>
      <w:r w:rsidRPr="009E3358">
        <w:rPr>
          <w:lang w:val="fr-FR"/>
        </w:rPr>
        <w:t xml:space="preserve"> (St Estèphe) et Château Grand Puy Ducasse à Pauillac.</w:t>
      </w:r>
    </w:p>
    <w:p w14:paraId="4761425D" w14:textId="77777777" w:rsidR="009E3358" w:rsidRPr="009E3358" w:rsidRDefault="009E3358" w:rsidP="009E3358">
      <w:pPr>
        <w:rPr>
          <w:lang w:val="fr-FR"/>
        </w:rPr>
      </w:pPr>
      <w:r w:rsidRPr="009E3358">
        <w:rPr>
          <w:lang w:val="fr-FR"/>
        </w:rPr>
        <w:t>       Il nous assure une solidité financière et une stabilité que nous envient beaucoup de maisons bourguignonnes traditionnelles.</w:t>
      </w:r>
    </w:p>
    <w:p w14:paraId="08C58300" w14:textId="38B4264D" w:rsidR="009E3358" w:rsidRPr="009E3358" w:rsidRDefault="009E3358" w:rsidP="009E3358">
      <w:pPr>
        <w:rPr>
          <w:lang w:val="fr-FR"/>
        </w:rPr>
      </w:pPr>
    </w:p>
    <w:p w14:paraId="1C3F51AC" w14:textId="77777777" w:rsidR="009E3358" w:rsidRPr="009E3358" w:rsidRDefault="009E3358" w:rsidP="009E3358">
      <w:pPr>
        <w:rPr>
          <w:lang w:val="fr-FR"/>
        </w:rPr>
      </w:pPr>
      <w:r w:rsidRPr="009E3358">
        <w:rPr>
          <w:b/>
          <w:bCs/>
          <w:lang w:val="fr-FR"/>
        </w:rPr>
        <w:t>Ce que nous recherchons dans notre collaboration avec VASCO :</w:t>
      </w:r>
    </w:p>
    <w:p w14:paraId="442CEF94" w14:textId="77777777" w:rsidR="009E3358" w:rsidRPr="009E3358" w:rsidRDefault="009E3358" w:rsidP="009E3358">
      <w:pPr>
        <w:rPr>
          <w:lang w:val="fr-FR"/>
        </w:rPr>
      </w:pPr>
      <w:r w:rsidRPr="009E3358">
        <w:rPr>
          <w:lang w:val="fr-FR"/>
        </w:rPr>
        <w:t> </w:t>
      </w:r>
    </w:p>
    <w:p w14:paraId="0AEFCE2C" w14:textId="77777777" w:rsidR="009E3358" w:rsidRPr="009E3358" w:rsidRDefault="009E3358" w:rsidP="009E3358">
      <w:pPr>
        <w:numPr>
          <w:ilvl w:val="0"/>
          <w:numId w:val="1"/>
        </w:numPr>
        <w:rPr>
          <w:lang w:val="fr-FR"/>
        </w:rPr>
      </w:pPr>
      <w:r w:rsidRPr="009E3358">
        <w:rPr>
          <w:lang w:val="fr-FR"/>
        </w:rPr>
        <w:t xml:space="preserve">Une collaboration avec un importateur/distributeur </w:t>
      </w:r>
      <w:r w:rsidRPr="009E3358">
        <w:rPr>
          <w:b/>
          <w:bCs/>
          <w:lang w:val="fr-FR"/>
        </w:rPr>
        <w:t>national</w:t>
      </w:r>
      <w:r w:rsidRPr="009E3358">
        <w:rPr>
          <w:lang w:val="fr-FR"/>
        </w:rPr>
        <w:t xml:space="preserve"> avec une belle image HORECA capable de distribuer nos vins dans tout type de restauration d’Anvers à Liège en passant par Bruxelles.</w:t>
      </w:r>
    </w:p>
    <w:p w14:paraId="2CC51373" w14:textId="77777777" w:rsidR="009E3358" w:rsidRPr="009E3358" w:rsidRDefault="009E3358" w:rsidP="009E3358">
      <w:pPr>
        <w:numPr>
          <w:ilvl w:val="0"/>
          <w:numId w:val="1"/>
        </w:numPr>
        <w:rPr>
          <w:lang w:val="fr-FR"/>
        </w:rPr>
      </w:pPr>
      <w:r w:rsidRPr="009E3358">
        <w:rPr>
          <w:b/>
          <w:bCs/>
          <w:lang w:val="fr-FR"/>
        </w:rPr>
        <w:t>Un seul distributeur</w:t>
      </w:r>
      <w:r w:rsidRPr="009E3358">
        <w:rPr>
          <w:lang w:val="fr-FR"/>
        </w:rPr>
        <w:t xml:space="preserve"> pour le Château Philippe Le Hardi en Belgique et pourquoi pas à terme pour l’ensemble du BENELUX. Nous n’avons pas de distribution au Luxembourg…</w:t>
      </w:r>
    </w:p>
    <w:p w14:paraId="1F87F5BA" w14:textId="77777777" w:rsidR="009E3358" w:rsidRPr="009E3358" w:rsidRDefault="009E3358" w:rsidP="009E3358">
      <w:pPr>
        <w:numPr>
          <w:ilvl w:val="0"/>
          <w:numId w:val="1"/>
        </w:numPr>
        <w:rPr>
          <w:lang w:val="fr-FR"/>
        </w:rPr>
      </w:pPr>
      <w:r w:rsidRPr="009E3358">
        <w:rPr>
          <w:b/>
          <w:bCs/>
          <w:lang w:val="fr-FR"/>
        </w:rPr>
        <w:t>Grandir ensemble</w:t>
      </w:r>
      <w:r w:rsidRPr="009E3358">
        <w:rPr>
          <w:lang w:val="fr-FR"/>
        </w:rPr>
        <w:t xml:space="preserve"> avec de notre part, un soutien terrain, marketing (via CA Grands Crus Bordeaux) et oenotouristique avec ce Château magnifique chargé d’une histoire commune avec Les Flandres.</w:t>
      </w:r>
    </w:p>
    <w:p w14:paraId="6BAE7CFC" w14:textId="796BFE11" w:rsidR="009E3358" w:rsidRPr="009E3358" w:rsidRDefault="009E3358" w:rsidP="009E3358">
      <w:pPr>
        <w:numPr>
          <w:ilvl w:val="0"/>
          <w:numId w:val="1"/>
        </w:numPr>
        <w:rPr>
          <w:lang w:val="fr-FR"/>
        </w:rPr>
      </w:pPr>
      <w:r w:rsidRPr="009E3358">
        <w:rPr>
          <w:b/>
          <w:bCs/>
          <w:lang w:val="fr-FR"/>
        </w:rPr>
        <w:t>Développer avec vous</w:t>
      </w:r>
      <w:r w:rsidRPr="009E3358">
        <w:rPr>
          <w:lang w:val="fr-FR"/>
        </w:rPr>
        <w:t xml:space="preserve"> non seulement les célèbres vins de Bourgogne (Gevrey Chambertin, </w:t>
      </w:r>
      <w:proofErr w:type="spellStart"/>
      <w:r w:rsidRPr="009E3358">
        <w:rPr>
          <w:lang w:val="fr-FR"/>
        </w:rPr>
        <w:t>Chambolle</w:t>
      </w:r>
      <w:proofErr w:type="spellEnd"/>
      <w:r w:rsidRPr="009E3358">
        <w:rPr>
          <w:lang w:val="fr-FR"/>
        </w:rPr>
        <w:t xml:space="preserve"> Musigny, Beaune, </w:t>
      </w:r>
      <w:proofErr w:type="spellStart"/>
      <w:r w:rsidRPr="009E3358">
        <w:rPr>
          <w:lang w:val="fr-FR"/>
        </w:rPr>
        <w:t>Aloxe</w:t>
      </w:r>
      <w:proofErr w:type="spellEnd"/>
      <w:r w:rsidRPr="009E3358">
        <w:rPr>
          <w:lang w:val="fr-FR"/>
        </w:rPr>
        <w:t xml:space="preserve"> Corton…) mais aussi les nouvelles pépites telles que Saint Aubin ou Mercurey de plus en plus demandées en restauration pour leur excellent rapport qualité / prix ! </w:t>
      </w:r>
    </w:p>
    <w:p w14:paraId="1FFDC809" w14:textId="68F43DE1" w:rsidR="009E3358" w:rsidRPr="009E3358" w:rsidRDefault="009E3358" w:rsidP="009E3358">
      <w:pPr>
        <w:numPr>
          <w:ilvl w:val="0"/>
          <w:numId w:val="1"/>
        </w:numPr>
        <w:rPr>
          <w:lang w:val="fr-FR"/>
        </w:rPr>
      </w:pPr>
      <w:r w:rsidRPr="009E3358">
        <w:rPr>
          <w:lang w:val="fr-FR"/>
        </w:rPr>
        <w:t>No</w:t>
      </w:r>
      <w:r>
        <w:rPr>
          <w:lang w:val="fr-FR"/>
        </w:rPr>
        <w:t>u</w:t>
      </w:r>
      <w:r w:rsidRPr="009E3358">
        <w:rPr>
          <w:lang w:val="fr-FR"/>
        </w:rPr>
        <w:t xml:space="preserve">s sommes une vraie </w:t>
      </w:r>
      <w:r w:rsidRPr="009E3358">
        <w:rPr>
          <w:b/>
          <w:bCs/>
          <w:lang w:val="fr-FR"/>
        </w:rPr>
        <w:t>Marque</w:t>
      </w:r>
      <w:r w:rsidRPr="009E3358">
        <w:rPr>
          <w:lang w:val="fr-FR"/>
        </w:rPr>
        <w:t xml:space="preserve">, avec un vrai </w:t>
      </w:r>
      <w:proofErr w:type="gramStart"/>
      <w:r w:rsidRPr="009E3358">
        <w:rPr>
          <w:b/>
          <w:bCs/>
          <w:lang w:val="fr-FR"/>
        </w:rPr>
        <w:t>potentiel</w:t>
      </w:r>
      <w:r w:rsidRPr="009E3358">
        <w:rPr>
          <w:lang w:val="fr-FR"/>
        </w:rPr>
        <w:t xml:space="preserve"> ,</w:t>
      </w:r>
      <w:proofErr w:type="gramEnd"/>
      <w:r w:rsidRPr="009E3358">
        <w:rPr>
          <w:lang w:val="fr-FR"/>
        </w:rPr>
        <w:t xml:space="preserve"> avec un vrai </w:t>
      </w:r>
      <w:r w:rsidRPr="009E3358">
        <w:rPr>
          <w:b/>
          <w:bCs/>
          <w:lang w:val="fr-FR"/>
        </w:rPr>
        <w:t>Domaine</w:t>
      </w:r>
      <w:r w:rsidRPr="009E3358">
        <w:rPr>
          <w:lang w:val="fr-FR"/>
        </w:rPr>
        <w:t xml:space="preserve"> qui se visite et se développe et non pas une sous marque comme il en existe malheureusement beaucoup en Bourgogne </w:t>
      </w:r>
    </w:p>
    <w:p w14:paraId="7AB43F78" w14:textId="77777777" w:rsidR="009E3358" w:rsidRPr="009E3358" w:rsidRDefault="009E3358">
      <w:pPr>
        <w:rPr>
          <w:lang w:val="fr-FR"/>
        </w:rPr>
      </w:pPr>
    </w:p>
    <w:sectPr w:rsidR="009E3358" w:rsidRPr="009E33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D7A45"/>
    <w:multiLevelType w:val="multilevel"/>
    <w:tmpl w:val="0338D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39038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358"/>
    <w:rsid w:val="00015A12"/>
    <w:rsid w:val="009E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03134"/>
  <w15:chartTrackingRefBased/>
  <w15:docId w15:val="{5748D780-88EC-4145-99F7-C0EA8107A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E33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E3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E33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E33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E33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E33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E33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E33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E33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E33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E33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E33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E335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E335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E335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E335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E335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E335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E33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E3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E33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E33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E33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E335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E335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E335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E33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E335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E33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7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Léon Cambier</dc:creator>
  <cp:keywords/>
  <dc:description/>
  <cp:lastModifiedBy>Léon Cambier</cp:lastModifiedBy>
  <cp:revision>1</cp:revision>
  <dcterms:created xsi:type="dcterms:W3CDTF">2024-08-23T11:43:00Z</dcterms:created>
  <dcterms:modified xsi:type="dcterms:W3CDTF">2024-08-23T11:44:00Z</dcterms:modified>
</cp:coreProperties>
</file>