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5B5D" w14:textId="6CD69C8F" w:rsidR="005356B5" w:rsidRDefault="005356B5">
      <w:r>
        <w:t>ROXI 33834</w:t>
      </w:r>
    </w:p>
    <w:p w14:paraId="004100D4" w14:textId="761EB47E" w:rsidR="005356B5" w:rsidRDefault="005356B5">
      <w:r>
        <w:t>LIVRAISON VIA TRAPPE ET FAIRE FIFO</w:t>
      </w:r>
    </w:p>
    <w:sectPr w:rsidR="0053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B5"/>
    <w:rsid w:val="005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E99D"/>
  <w15:chartTrackingRefBased/>
  <w15:docId w15:val="{E99F9138-02F5-4191-B386-26F05A1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2021-02-23T11:25:00Z</dcterms:created>
  <dcterms:modified xsi:type="dcterms:W3CDTF">2021-02-23T11:26:00Z</dcterms:modified>
</cp:coreProperties>
</file>