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BE12" w14:textId="1EAC9E76" w:rsidR="00F173AF" w:rsidRPr="007D7069" w:rsidRDefault="00736518" w:rsidP="00F173AF">
      <w:pPr>
        <w:spacing w:before="100" w:beforeAutospacing="1" w:after="100" w:afterAutospacing="1" w:line="240" w:lineRule="auto"/>
        <w:rPr>
          <w:rFonts w:ascii="Arial" w:eastAsia="Times New Roman" w:hAnsi="Arial" w:cs="Arial"/>
          <w:color w:val="FF0000"/>
          <w:sz w:val="28"/>
          <w:szCs w:val="28"/>
          <w:lang w:val="nl-BE" w:eastAsia="fr-BE"/>
        </w:rPr>
      </w:pPr>
      <w:r w:rsidRPr="007D7069">
        <w:rPr>
          <w:rFonts w:ascii="Arial" w:eastAsia="Times New Roman" w:hAnsi="Arial" w:cs="Arial"/>
          <w:color w:val="FF0000"/>
          <w:sz w:val="28"/>
          <w:szCs w:val="28"/>
          <w:lang w:val="nl-BE" w:eastAsia="fr-BE"/>
        </w:rPr>
        <w:t>CATEGORIEËN GEDISTILLEERDE DRANKEN</w:t>
      </w:r>
      <w:r w:rsidR="004D65A3" w:rsidRPr="007D7069">
        <w:rPr>
          <w:rFonts w:ascii="Arial" w:eastAsia="Times New Roman" w:hAnsi="Arial" w:cs="Arial"/>
          <w:color w:val="FF0000"/>
          <w:sz w:val="28"/>
          <w:szCs w:val="28"/>
          <w:lang w:val="nl-BE" w:eastAsia="fr-BE"/>
        </w:rPr>
        <w:br/>
        <w:t xml:space="preserve">"wettelijke benaming" of generieke naam: </w:t>
      </w:r>
      <w:r w:rsidR="00B356A5" w:rsidRPr="007D7069">
        <w:rPr>
          <w:rFonts w:ascii="Arial" w:eastAsia="Times New Roman" w:hAnsi="Arial" w:cs="Arial"/>
          <w:color w:val="FF0000"/>
          <w:sz w:val="28"/>
          <w:szCs w:val="28"/>
          <w:lang w:val="nl-BE" w:eastAsia="fr-BE"/>
        </w:rPr>
        <w:t>Rum</w:t>
      </w:r>
      <w:r w:rsidR="00B356A5" w:rsidRPr="007D7069">
        <w:rPr>
          <w:rFonts w:ascii="Arial" w:eastAsia="Times New Roman" w:hAnsi="Arial" w:cs="Arial"/>
          <w:color w:val="FF0000"/>
          <w:sz w:val="28"/>
          <w:szCs w:val="28"/>
          <w:lang w:val="nl-BE" w:eastAsia="fr-BE"/>
        </w:rPr>
        <w:br/>
      </w:r>
      <w:r w:rsidR="00B356A5" w:rsidRPr="007D7069">
        <w:rPr>
          <w:rFonts w:ascii="Arial" w:eastAsia="Times New Roman" w:hAnsi="Arial" w:cs="Arial"/>
          <w:color w:val="FF0000"/>
          <w:sz w:val="28"/>
          <w:szCs w:val="28"/>
          <w:lang w:val="nl-BE" w:eastAsia="fr-BE"/>
        </w:rPr>
        <w:br/>
        <w:t xml:space="preserve">Wat is </w:t>
      </w:r>
      <w:proofErr w:type="gramStart"/>
      <w:r w:rsidR="00B356A5" w:rsidRPr="007D7069">
        <w:rPr>
          <w:rFonts w:ascii="Arial" w:eastAsia="Times New Roman" w:hAnsi="Arial" w:cs="Arial"/>
          <w:color w:val="FF0000"/>
          <w:sz w:val="28"/>
          <w:szCs w:val="28"/>
          <w:lang w:val="nl-BE" w:eastAsia="fr-BE"/>
        </w:rPr>
        <w:t>Rum ?</w:t>
      </w:r>
      <w:proofErr w:type="gramEnd"/>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B356A5" w:rsidRPr="007D7069" w14:paraId="23D2F336" w14:textId="77777777" w:rsidTr="00B356A5">
        <w:trPr>
          <w:tblCellSpacing w:w="0" w:type="dxa"/>
        </w:trPr>
        <w:tc>
          <w:tcPr>
            <w:tcW w:w="0" w:type="auto"/>
            <w:hideMark/>
          </w:tcPr>
          <w:p w14:paraId="1B98FF2A"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eastAsia="fr-BE"/>
              </w:rPr>
            </w:pPr>
            <w:proofErr w:type="gramStart"/>
            <w:r w:rsidRPr="007D7069">
              <w:rPr>
                <w:rFonts w:ascii="Arial" w:eastAsia="Times New Roman" w:hAnsi="Arial" w:cs="Arial"/>
                <w:sz w:val="24"/>
                <w:szCs w:val="24"/>
                <w:lang w:eastAsia="fr-BE"/>
              </w:rPr>
              <w:t>a</w:t>
            </w:r>
            <w:proofErr w:type="gramEnd"/>
            <w:r w:rsidRPr="007D7069">
              <w:rPr>
                <w:rFonts w:ascii="Arial" w:eastAsia="Times New Roman" w:hAnsi="Arial" w:cs="Arial"/>
                <w:sz w:val="24"/>
                <w:szCs w:val="24"/>
                <w:lang w:eastAsia="fr-BE"/>
              </w:rPr>
              <w:t>)</w:t>
            </w:r>
          </w:p>
        </w:tc>
        <w:tc>
          <w:tcPr>
            <w:tcW w:w="0" w:type="auto"/>
            <w:hideMark/>
          </w:tcPr>
          <w:p w14:paraId="5781A63A"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val="nl-BE" w:eastAsia="fr-BE"/>
              </w:rPr>
            </w:pPr>
            <w:r w:rsidRPr="007D7069">
              <w:rPr>
                <w:rFonts w:ascii="Arial" w:eastAsia="Times New Roman" w:hAnsi="Arial" w:cs="Arial"/>
                <w:sz w:val="24"/>
                <w:szCs w:val="24"/>
                <w:lang w:val="nl-BE" w:eastAsia="fr-BE"/>
              </w:rPr>
              <w:t>Rum is een gedistilleerde drank die uitsluitend wordt bereid door de distillatie van het product dat wordt verkregen door alcoholische vergisting van hetzij melasse of stroop afkomstig van de vervaardiging van rietsuiker, hetzij het sap zelf van suikerriet, gedistilleerd tot minder dan 96 % vol., op zodanige wijze dat het distillaat waarneembaar de specifieke organoleptische kenmerken van rum bezit.</w:t>
            </w:r>
          </w:p>
        </w:tc>
      </w:tr>
    </w:tbl>
    <w:p w14:paraId="6EC926EC" w14:textId="77777777" w:rsidR="00B356A5" w:rsidRPr="007D7069" w:rsidRDefault="00B356A5" w:rsidP="00B356A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63"/>
        <w:gridCol w:w="8763"/>
      </w:tblGrid>
      <w:tr w:rsidR="00B356A5" w:rsidRPr="007D7069" w14:paraId="34E46E70" w14:textId="77777777" w:rsidTr="00B356A5">
        <w:trPr>
          <w:tblCellSpacing w:w="0" w:type="dxa"/>
        </w:trPr>
        <w:tc>
          <w:tcPr>
            <w:tcW w:w="0" w:type="auto"/>
            <w:hideMark/>
          </w:tcPr>
          <w:p w14:paraId="35E71070"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eastAsia="fr-BE"/>
              </w:rPr>
            </w:pPr>
            <w:proofErr w:type="gramStart"/>
            <w:r w:rsidRPr="007D7069">
              <w:rPr>
                <w:rFonts w:ascii="Arial" w:eastAsia="Times New Roman" w:hAnsi="Arial" w:cs="Arial"/>
                <w:sz w:val="24"/>
                <w:szCs w:val="24"/>
                <w:lang w:eastAsia="fr-BE"/>
              </w:rPr>
              <w:t>b</w:t>
            </w:r>
            <w:proofErr w:type="gramEnd"/>
            <w:r w:rsidRPr="007D7069">
              <w:rPr>
                <w:rFonts w:ascii="Arial" w:eastAsia="Times New Roman" w:hAnsi="Arial" w:cs="Arial"/>
                <w:sz w:val="24"/>
                <w:szCs w:val="24"/>
                <w:lang w:eastAsia="fr-BE"/>
              </w:rPr>
              <w:t>)</w:t>
            </w:r>
          </w:p>
        </w:tc>
        <w:tc>
          <w:tcPr>
            <w:tcW w:w="0" w:type="auto"/>
            <w:hideMark/>
          </w:tcPr>
          <w:p w14:paraId="7C6E7752"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val="nl-BE" w:eastAsia="fr-BE"/>
              </w:rPr>
            </w:pPr>
            <w:r w:rsidRPr="007D7069">
              <w:rPr>
                <w:rFonts w:ascii="Arial" w:eastAsia="Times New Roman" w:hAnsi="Arial" w:cs="Arial"/>
                <w:sz w:val="24"/>
                <w:szCs w:val="24"/>
                <w:lang w:val="nl-BE" w:eastAsia="fr-BE"/>
              </w:rPr>
              <w:t>Het alcoholvolumegehalte van rum bedraagt ten minste 37,5 % vol.</w:t>
            </w:r>
          </w:p>
        </w:tc>
      </w:tr>
    </w:tbl>
    <w:p w14:paraId="3A6D9D06" w14:textId="77777777" w:rsidR="00B356A5" w:rsidRPr="007D7069" w:rsidRDefault="00B356A5" w:rsidP="00B356A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6"/>
        <w:gridCol w:w="8780"/>
      </w:tblGrid>
      <w:tr w:rsidR="00B356A5" w:rsidRPr="007D7069" w14:paraId="6AA27A67" w14:textId="77777777" w:rsidTr="00B356A5">
        <w:trPr>
          <w:tblCellSpacing w:w="0" w:type="dxa"/>
        </w:trPr>
        <w:tc>
          <w:tcPr>
            <w:tcW w:w="0" w:type="auto"/>
            <w:hideMark/>
          </w:tcPr>
          <w:p w14:paraId="1A2DBCF5"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eastAsia="fr-BE"/>
              </w:rPr>
            </w:pPr>
            <w:r w:rsidRPr="007D7069">
              <w:rPr>
                <w:rFonts w:ascii="Arial" w:eastAsia="Times New Roman" w:hAnsi="Arial" w:cs="Arial"/>
                <w:sz w:val="24"/>
                <w:szCs w:val="24"/>
                <w:lang w:eastAsia="fr-BE"/>
              </w:rPr>
              <w:t>c)</w:t>
            </w:r>
          </w:p>
        </w:tc>
        <w:tc>
          <w:tcPr>
            <w:tcW w:w="0" w:type="auto"/>
            <w:hideMark/>
          </w:tcPr>
          <w:p w14:paraId="67B6CB4F"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val="nl-BE" w:eastAsia="fr-BE"/>
              </w:rPr>
            </w:pPr>
            <w:r w:rsidRPr="007D7069">
              <w:rPr>
                <w:rFonts w:ascii="Arial" w:eastAsia="Times New Roman" w:hAnsi="Arial" w:cs="Arial"/>
                <w:sz w:val="24"/>
                <w:szCs w:val="24"/>
                <w:lang w:val="nl-BE" w:eastAsia="fr-BE"/>
              </w:rPr>
              <w:t>Er mag geen alcohol, al dan niet verdund, aan worden toegevoegd.</w:t>
            </w:r>
          </w:p>
        </w:tc>
      </w:tr>
    </w:tbl>
    <w:p w14:paraId="763EA00D" w14:textId="77777777" w:rsidR="00B356A5" w:rsidRPr="007D7069" w:rsidRDefault="00B356A5" w:rsidP="00B356A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32"/>
        <w:gridCol w:w="8494"/>
      </w:tblGrid>
      <w:tr w:rsidR="00B356A5" w:rsidRPr="007D7069" w14:paraId="7131A09B" w14:textId="77777777" w:rsidTr="00B356A5">
        <w:trPr>
          <w:tblCellSpacing w:w="0" w:type="dxa"/>
        </w:trPr>
        <w:tc>
          <w:tcPr>
            <w:tcW w:w="0" w:type="auto"/>
            <w:hideMark/>
          </w:tcPr>
          <w:p w14:paraId="5B8EFC5F"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eastAsia="fr-BE"/>
              </w:rPr>
            </w:pPr>
            <w:r w:rsidRPr="007D7069">
              <w:rPr>
                <w:rFonts w:ascii="Arial" w:eastAsia="Times New Roman" w:hAnsi="Arial" w:cs="Arial"/>
                <w:sz w:val="24"/>
                <w:szCs w:val="24"/>
                <w:lang w:eastAsia="fr-BE"/>
              </w:rPr>
              <w:t>d)</w:t>
            </w:r>
          </w:p>
        </w:tc>
        <w:tc>
          <w:tcPr>
            <w:tcW w:w="0" w:type="auto"/>
            <w:hideMark/>
          </w:tcPr>
          <w:p w14:paraId="1774A6D9"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eastAsia="fr-BE"/>
              </w:rPr>
            </w:pPr>
            <w:proofErr w:type="spellStart"/>
            <w:r w:rsidRPr="007D7069">
              <w:rPr>
                <w:rFonts w:ascii="Arial" w:eastAsia="Times New Roman" w:hAnsi="Arial" w:cs="Arial"/>
                <w:sz w:val="24"/>
                <w:szCs w:val="24"/>
                <w:lang w:eastAsia="fr-BE"/>
              </w:rPr>
              <w:t>Rum</w:t>
            </w:r>
            <w:proofErr w:type="spellEnd"/>
            <w:r w:rsidRPr="007D7069">
              <w:rPr>
                <w:rFonts w:ascii="Arial" w:eastAsia="Times New Roman" w:hAnsi="Arial" w:cs="Arial"/>
                <w:sz w:val="24"/>
                <w:szCs w:val="24"/>
                <w:lang w:eastAsia="fr-BE"/>
              </w:rPr>
              <w:t xml:space="preserve"> </w:t>
            </w:r>
            <w:proofErr w:type="spellStart"/>
            <w:r w:rsidRPr="007D7069">
              <w:rPr>
                <w:rFonts w:ascii="Arial" w:eastAsia="Times New Roman" w:hAnsi="Arial" w:cs="Arial"/>
                <w:sz w:val="24"/>
                <w:szCs w:val="24"/>
                <w:lang w:eastAsia="fr-BE"/>
              </w:rPr>
              <w:t>wordt</w:t>
            </w:r>
            <w:proofErr w:type="spellEnd"/>
            <w:r w:rsidRPr="007D7069">
              <w:rPr>
                <w:rFonts w:ascii="Arial" w:eastAsia="Times New Roman" w:hAnsi="Arial" w:cs="Arial"/>
                <w:sz w:val="24"/>
                <w:szCs w:val="24"/>
                <w:lang w:eastAsia="fr-BE"/>
              </w:rPr>
              <w:t xml:space="preserve"> niet </w:t>
            </w:r>
            <w:proofErr w:type="spellStart"/>
            <w:r w:rsidRPr="007D7069">
              <w:rPr>
                <w:rFonts w:ascii="Arial" w:eastAsia="Times New Roman" w:hAnsi="Arial" w:cs="Arial"/>
                <w:sz w:val="24"/>
                <w:szCs w:val="24"/>
                <w:lang w:eastAsia="fr-BE"/>
              </w:rPr>
              <w:t>gearomatiseerd</w:t>
            </w:r>
            <w:proofErr w:type="spellEnd"/>
            <w:r w:rsidRPr="007D7069">
              <w:rPr>
                <w:rFonts w:ascii="Arial" w:eastAsia="Times New Roman" w:hAnsi="Arial" w:cs="Arial"/>
                <w:sz w:val="24"/>
                <w:szCs w:val="24"/>
                <w:lang w:eastAsia="fr-BE"/>
              </w:rPr>
              <w:t>.</w:t>
            </w:r>
          </w:p>
        </w:tc>
      </w:tr>
    </w:tbl>
    <w:p w14:paraId="17EB48FB" w14:textId="77777777" w:rsidR="00B356A5" w:rsidRPr="007D7069" w:rsidRDefault="00B356A5" w:rsidP="00B356A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B356A5" w:rsidRPr="007D7069" w14:paraId="54FA729A" w14:textId="77777777" w:rsidTr="00B356A5">
        <w:trPr>
          <w:tblCellSpacing w:w="0" w:type="dxa"/>
        </w:trPr>
        <w:tc>
          <w:tcPr>
            <w:tcW w:w="0" w:type="auto"/>
            <w:hideMark/>
          </w:tcPr>
          <w:p w14:paraId="385B839A"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eastAsia="fr-BE"/>
              </w:rPr>
            </w:pPr>
            <w:proofErr w:type="gramStart"/>
            <w:r w:rsidRPr="007D7069">
              <w:rPr>
                <w:rFonts w:ascii="Arial" w:eastAsia="Times New Roman" w:hAnsi="Arial" w:cs="Arial"/>
                <w:sz w:val="24"/>
                <w:szCs w:val="24"/>
                <w:lang w:eastAsia="fr-BE"/>
              </w:rPr>
              <w:t>e</w:t>
            </w:r>
            <w:proofErr w:type="gramEnd"/>
            <w:r w:rsidRPr="007D7069">
              <w:rPr>
                <w:rFonts w:ascii="Arial" w:eastAsia="Times New Roman" w:hAnsi="Arial" w:cs="Arial"/>
                <w:sz w:val="24"/>
                <w:szCs w:val="24"/>
                <w:lang w:eastAsia="fr-BE"/>
              </w:rPr>
              <w:t>)</w:t>
            </w:r>
          </w:p>
        </w:tc>
        <w:tc>
          <w:tcPr>
            <w:tcW w:w="0" w:type="auto"/>
            <w:hideMark/>
          </w:tcPr>
          <w:p w14:paraId="29D46A30"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val="nl-BE" w:eastAsia="fr-BE"/>
              </w:rPr>
            </w:pPr>
            <w:r w:rsidRPr="007D7069">
              <w:rPr>
                <w:rFonts w:ascii="Arial" w:eastAsia="Times New Roman" w:hAnsi="Arial" w:cs="Arial"/>
                <w:sz w:val="24"/>
                <w:szCs w:val="24"/>
                <w:lang w:val="nl-BE" w:eastAsia="fr-BE"/>
              </w:rPr>
              <w:t>Als middel om de kleur aan te passen mag aan rum uitsluitend karamel worden toegevoegd.</w:t>
            </w:r>
          </w:p>
        </w:tc>
      </w:tr>
    </w:tbl>
    <w:p w14:paraId="270B5C82" w14:textId="77777777" w:rsidR="00B356A5" w:rsidRPr="007D7069" w:rsidRDefault="00B356A5" w:rsidP="00B356A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47"/>
        <w:gridCol w:w="8879"/>
      </w:tblGrid>
      <w:tr w:rsidR="00B356A5" w:rsidRPr="007D7069" w14:paraId="0C6DB74E" w14:textId="77777777" w:rsidTr="00B356A5">
        <w:trPr>
          <w:tblCellSpacing w:w="0" w:type="dxa"/>
        </w:trPr>
        <w:tc>
          <w:tcPr>
            <w:tcW w:w="0" w:type="auto"/>
            <w:hideMark/>
          </w:tcPr>
          <w:p w14:paraId="79E8A38A"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eastAsia="fr-BE"/>
              </w:rPr>
            </w:pPr>
            <w:proofErr w:type="gramStart"/>
            <w:r w:rsidRPr="007D7069">
              <w:rPr>
                <w:rFonts w:ascii="Arial" w:eastAsia="Times New Roman" w:hAnsi="Arial" w:cs="Arial"/>
                <w:sz w:val="24"/>
                <w:szCs w:val="24"/>
                <w:lang w:eastAsia="fr-BE"/>
              </w:rPr>
              <w:t>f</w:t>
            </w:r>
            <w:proofErr w:type="gramEnd"/>
            <w:r w:rsidRPr="007D7069">
              <w:rPr>
                <w:rFonts w:ascii="Arial" w:eastAsia="Times New Roman" w:hAnsi="Arial" w:cs="Arial"/>
                <w:sz w:val="24"/>
                <w:szCs w:val="24"/>
                <w:lang w:eastAsia="fr-BE"/>
              </w:rPr>
              <w:t>)</w:t>
            </w:r>
          </w:p>
        </w:tc>
        <w:tc>
          <w:tcPr>
            <w:tcW w:w="0" w:type="auto"/>
            <w:hideMark/>
          </w:tcPr>
          <w:p w14:paraId="6CD6EDCD"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val="nl-BE" w:eastAsia="fr-BE"/>
              </w:rPr>
            </w:pPr>
            <w:r w:rsidRPr="007D7069">
              <w:rPr>
                <w:rFonts w:ascii="Arial" w:eastAsia="Times New Roman" w:hAnsi="Arial" w:cs="Arial"/>
                <w:sz w:val="24"/>
                <w:szCs w:val="24"/>
                <w:lang w:val="nl-BE" w:eastAsia="fr-BE"/>
              </w:rPr>
              <w:t>Rum mag worden verzoet met het oog op het op smaak afmaken van het product. Het eindproduct mag echter niet meer dan 20 gram per liter aan zoetstoffen bevatten, uitgedrukt als invertsuiker.</w:t>
            </w:r>
          </w:p>
        </w:tc>
      </w:tr>
    </w:tbl>
    <w:p w14:paraId="681DD91D" w14:textId="77777777" w:rsidR="00B356A5" w:rsidRPr="007D7069" w:rsidRDefault="00B356A5" w:rsidP="00B356A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B356A5" w:rsidRPr="007D7069" w14:paraId="35E77AC6" w14:textId="77777777" w:rsidTr="00B356A5">
        <w:trPr>
          <w:tblCellSpacing w:w="0" w:type="dxa"/>
        </w:trPr>
        <w:tc>
          <w:tcPr>
            <w:tcW w:w="0" w:type="auto"/>
            <w:hideMark/>
          </w:tcPr>
          <w:p w14:paraId="5C1F2D10"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eastAsia="fr-BE"/>
              </w:rPr>
            </w:pPr>
            <w:proofErr w:type="gramStart"/>
            <w:r w:rsidRPr="007D7069">
              <w:rPr>
                <w:rFonts w:ascii="Arial" w:eastAsia="Times New Roman" w:hAnsi="Arial" w:cs="Arial"/>
                <w:sz w:val="24"/>
                <w:szCs w:val="24"/>
                <w:lang w:eastAsia="fr-BE"/>
              </w:rPr>
              <w:t>g</w:t>
            </w:r>
            <w:proofErr w:type="gramEnd"/>
            <w:r w:rsidRPr="007D7069">
              <w:rPr>
                <w:rFonts w:ascii="Arial" w:eastAsia="Times New Roman" w:hAnsi="Arial" w:cs="Arial"/>
                <w:sz w:val="24"/>
                <w:szCs w:val="24"/>
                <w:lang w:eastAsia="fr-BE"/>
              </w:rPr>
              <w:t>)</w:t>
            </w:r>
          </w:p>
        </w:tc>
        <w:tc>
          <w:tcPr>
            <w:tcW w:w="0" w:type="auto"/>
            <w:hideMark/>
          </w:tcPr>
          <w:p w14:paraId="33109E7F"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val="nl-BE" w:eastAsia="fr-BE"/>
              </w:rPr>
            </w:pPr>
            <w:r w:rsidRPr="007D7069">
              <w:rPr>
                <w:rFonts w:ascii="Arial" w:eastAsia="Times New Roman" w:hAnsi="Arial" w:cs="Arial"/>
                <w:sz w:val="24"/>
                <w:szCs w:val="24"/>
                <w:lang w:val="nl-BE" w:eastAsia="fr-BE"/>
              </w:rPr>
              <w:t>In het geval van overeenkomstig deze verordening geregistreerde geografische aanduidingen kan de wettelijke benaming rum worden aangevuld met:</w:t>
            </w:r>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B356A5" w:rsidRPr="007D7069" w14:paraId="3D5CB335" w14:textId="77777777">
              <w:trPr>
                <w:tblCellSpacing w:w="0" w:type="dxa"/>
              </w:trPr>
              <w:tc>
                <w:tcPr>
                  <w:tcW w:w="0" w:type="auto"/>
                  <w:hideMark/>
                </w:tcPr>
                <w:p w14:paraId="1F9D4641"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eastAsia="fr-BE"/>
                    </w:rPr>
                  </w:pPr>
                  <w:r w:rsidRPr="007D7069">
                    <w:rPr>
                      <w:rFonts w:ascii="Arial" w:eastAsia="Times New Roman" w:hAnsi="Arial" w:cs="Arial"/>
                      <w:sz w:val="24"/>
                      <w:szCs w:val="24"/>
                      <w:lang w:eastAsia="fr-BE"/>
                    </w:rPr>
                    <w:t>i)</w:t>
                  </w:r>
                </w:p>
              </w:tc>
              <w:tc>
                <w:tcPr>
                  <w:tcW w:w="0" w:type="auto"/>
                  <w:hideMark/>
                </w:tcPr>
                <w:p w14:paraId="6F9CF677"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val="nl-BE" w:eastAsia="fr-BE"/>
                    </w:rPr>
                  </w:pPr>
                  <w:proofErr w:type="gramStart"/>
                  <w:r w:rsidRPr="007D7069">
                    <w:rPr>
                      <w:rFonts w:ascii="Arial" w:eastAsia="Times New Roman" w:hAnsi="Arial" w:cs="Arial"/>
                      <w:sz w:val="24"/>
                      <w:szCs w:val="24"/>
                      <w:lang w:val="nl-BE" w:eastAsia="fr-BE"/>
                    </w:rPr>
                    <w:t>de</w:t>
                  </w:r>
                  <w:proofErr w:type="gramEnd"/>
                  <w:r w:rsidRPr="007D7069">
                    <w:rPr>
                      <w:rFonts w:ascii="Arial" w:eastAsia="Times New Roman" w:hAnsi="Arial" w:cs="Arial"/>
                      <w:sz w:val="24"/>
                      <w:szCs w:val="24"/>
                      <w:lang w:val="nl-BE" w:eastAsia="fr-BE"/>
                    </w:rPr>
                    <w:t xml:space="preserve"> term "</w:t>
                  </w:r>
                  <w:proofErr w:type="spellStart"/>
                  <w:r w:rsidRPr="007D7069">
                    <w:rPr>
                      <w:rFonts w:ascii="Arial" w:eastAsia="Times New Roman" w:hAnsi="Arial" w:cs="Arial"/>
                      <w:sz w:val="24"/>
                      <w:szCs w:val="24"/>
                      <w:lang w:val="nl-BE" w:eastAsia="fr-BE"/>
                    </w:rPr>
                    <w:t>traditionnel</w:t>
                  </w:r>
                  <w:proofErr w:type="spellEnd"/>
                  <w:r w:rsidRPr="007D7069">
                    <w:rPr>
                      <w:rFonts w:ascii="Arial" w:eastAsia="Times New Roman" w:hAnsi="Arial" w:cs="Arial"/>
                      <w:sz w:val="24"/>
                      <w:szCs w:val="24"/>
                      <w:lang w:val="nl-BE" w:eastAsia="fr-BE"/>
                    </w:rPr>
                    <w:t>" of "</w:t>
                  </w:r>
                  <w:proofErr w:type="spellStart"/>
                  <w:r w:rsidRPr="007D7069">
                    <w:rPr>
                      <w:rFonts w:ascii="Arial" w:eastAsia="Times New Roman" w:hAnsi="Arial" w:cs="Arial"/>
                      <w:sz w:val="24"/>
                      <w:szCs w:val="24"/>
                      <w:lang w:val="nl-BE" w:eastAsia="fr-BE"/>
                    </w:rPr>
                    <w:t>tradicional</w:t>
                  </w:r>
                  <w:proofErr w:type="spellEnd"/>
                  <w:r w:rsidRPr="007D7069">
                    <w:rPr>
                      <w:rFonts w:ascii="Arial" w:eastAsia="Times New Roman" w:hAnsi="Arial" w:cs="Arial"/>
                      <w:sz w:val="24"/>
                      <w:szCs w:val="24"/>
                      <w:lang w:val="nl-BE" w:eastAsia="fr-BE"/>
                    </w:rPr>
                    <w:t>", mits de rum in kwestie:</w:t>
                  </w: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B356A5" w:rsidRPr="007D7069" w14:paraId="0B840E22" w14:textId="77777777">
                    <w:trPr>
                      <w:tblCellSpacing w:w="0" w:type="dxa"/>
                    </w:trPr>
                    <w:tc>
                      <w:tcPr>
                        <w:tcW w:w="0" w:type="auto"/>
                        <w:hideMark/>
                      </w:tcPr>
                      <w:p w14:paraId="73A81EAD"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eastAsia="fr-BE"/>
                          </w:rPr>
                        </w:pPr>
                        <w:r w:rsidRPr="007D7069">
                          <w:rPr>
                            <w:rFonts w:ascii="Arial" w:eastAsia="Times New Roman" w:hAnsi="Arial" w:cs="Arial"/>
                            <w:sz w:val="24"/>
                            <w:szCs w:val="24"/>
                            <w:lang w:eastAsia="fr-BE"/>
                          </w:rPr>
                          <w:t>—</w:t>
                        </w:r>
                      </w:p>
                    </w:tc>
                    <w:tc>
                      <w:tcPr>
                        <w:tcW w:w="0" w:type="auto"/>
                        <w:hideMark/>
                      </w:tcPr>
                      <w:p w14:paraId="13ADBEF9"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val="nl-BE" w:eastAsia="fr-BE"/>
                          </w:rPr>
                        </w:pPr>
                        <w:proofErr w:type="gramStart"/>
                        <w:r w:rsidRPr="007D7069">
                          <w:rPr>
                            <w:rFonts w:ascii="Arial" w:eastAsia="Times New Roman" w:hAnsi="Arial" w:cs="Arial"/>
                            <w:sz w:val="24"/>
                            <w:szCs w:val="24"/>
                            <w:lang w:val="nl-BE" w:eastAsia="fr-BE"/>
                          </w:rPr>
                          <w:t>is</w:t>
                        </w:r>
                        <w:proofErr w:type="gramEnd"/>
                        <w:r w:rsidRPr="007D7069">
                          <w:rPr>
                            <w:rFonts w:ascii="Arial" w:eastAsia="Times New Roman" w:hAnsi="Arial" w:cs="Arial"/>
                            <w:sz w:val="24"/>
                            <w:szCs w:val="24"/>
                            <w:lang w:val="nl-BE" w:eastAsia="fr-BE"/>
                          </w:rPr>
                          <w:t xml:space="preserve"> bereid door distillatie tot minder dan 90 % vol. na alcoholische vergisting van daartoe geschikte grondstoffen die uitsluitend van oorsprong zijn uit de betrokken plaats van productie, en</w:t>
                        </w:r>
                      </w:p>
                    </w:tc>
                  </w:tr>
                </w:tbl>
                <w:p w14:paraId="641EE040" w14:textId="77777777" w:rsidR="00B356A5" w:rsidRPr="007D7069" w:rsidRDefault="00B356A5" w:rsidP="00B356A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B356A5" w:rsidRPr="007D7069" w14:paraId="37AEB07C" w14:textId="77777777">
                    <w:trPr>
                      <w:tblCellSpacing w:w="0" w:type="dxa"/>
                    </w:trPr>
                    <w:tc>
                      <w:tcPr>
                        <w:tcW w:w="0" w:type="auto"/>
                        <w:hideMark/>
                      </w:tcPr>
                      <w:p w14:paraId="0F8DF668"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eastAsia="fr-BE"/>
                          </w:rPr>
                        </w:pPr>
                        <w:r w:rsidRPr="007D7069">
                          <w:rPr>
                            <w:rFonts w:ascii="Arial" w:eastAsia="Times New Roman" w:hAnsi="Arial" w:cs="Arial"/>
                            <w:sz w:val="24"/>
                            <w:szCs w:val="24"/>
                            <w:lang w:eastAsia="fr-BE"/>
                          </w:rPr>
                          <w:t>—</w:t>
                        </w:r>
                      </w:p>
                    </w:tc>
                    <w:tc>
                      <w:tcPr>
                        <w:tcW w:w="0" w:type="auto"/>
                        <w:hideMark/>
                      </w:tcPr>
                      <w:p w14:paraId="5432B09F"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val="nl-BE" w:eastAsia="fr-BE"/>
                          </w:rPr>
                        </w:pPr>
                        <w:proofErr w:type="gramStart"/>
                        <w:r w:rsidRPr="007D7069">
                          <w:rPr>
                            <w:rFonts w:ascii="Arial" w:eastAsia="Times New Roman" w:hAnsi="Arial" w:cs="Arial"/>
                            <w:sz w:val="24"/>
                            <w:szCs w:val="24"/>
                            <w:lang w:val="nl-BE" w:eastAsia="fr-BE"/>
                          </w:rPr>
                          <w:t>een</w:t>
                        </w:r>
                        <w:proofErr w:type="gramEnd"/>
                        <w:r w:rsidRPr="007D7069">
                          <w:rPr>
                            <w:rFonts w:ascii="Arial" w:eastAsia="Times New Roman" w:hAnsi="Arial" w:cs="Arial"/>
                            <w:sz w:val="24"/>
                            <w:szCs w:val="24"/>
                            <w:lang w:val="nl-BE" w:eastAsia="fr-BE"/>
                          </w:rPr>
                          <w:t xml:space="preserve"> gehalte aan vluchtige stoffen heeft dat ten minste 225 gram per hectoliter alcohol van 100 % vol. bedraagt, en</w:t>
                        </w:r>
                      </w:p>
                    </w:tc>
                  </w:tr>
                </w:tbl>
                <w:p w14:paraId="43B54E07" w14:textId="77777777" w:rsidR="00B356A5" w:rsidRPr="007D7069" w:rsidRDefault="00B356A5" w:rsidP="00B356A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165"/>
                    <w:gridCol w:w="7513"/>
                  </w:tblGrid>
                  <w:tr w:rsidR="00B356A5" w:rsidRPr="007D7069" w14:paraId="4DDFF069" w14:textId="77777777">
                    <w:trPr>
                      <w:tblCellSpacing w:w="0" w:type="dxa"/>
                    </w:trPr>
                    <w:tc>
                      <w:tcPr>
                        <w:tcW w:w="0" w:type="auto"/>
                        <w:hideMark/>
                      </w:tcPr>
                      <w:p w14:paraId="1D7F393D"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eastAsia="fr-BE"/>
                          </w:rPr>
                        </w:pPr>
                        <w:r w:rsidRPr="007D7069">
                          <w:rPr>
                            <w:rFonts w:ascii="Arial" w:eastAsia="Times New Roman" w:hAnsi="Arial" w:cs="Arial"/>
                            <w:sz w:val="24"/>
                            <w:szCs w:val="24"/>
                            <w:lang w:eastAsia="fr-BE"/>
                          </w:rPr>
                          <w:t>—</w:t>
                        </w:r>
                      </w:p>
                    </w:tc>
                    <w:tc>
                      <w:tcPr>
                        <w:tcW w:w="0" w:type="auto"/>
                        <w:hideMark/>
                      </w:tcPr>
                      <w:p w14:paraId="34C392B5"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eastAsia="fr-BE"/>
                          </w:rPr>
                        </w:pPr>
                        <w:proofErr w:type="gramStart"/>
                        <w:r w:rsidRPr="007D7069">
                          <w:rPr>
                            <w:rFonts w:ascii="Arial" w:eastAsia="Times New Roman" w:hAnsi="Arial" w:cs="Arial"/>
                            <w:sz w:val="24"/>
                            <w:szCs w:val="24"/>
                            <w:lang w:eastAsia="fr-BE"/>
                          </w:rPr>
                          <w:t>niet</w:t>
                        </w:r>
                        <w:proofErr w:type="gramEnd"/>
                        <w:r w:rsidRPr="007D7069">
                          <w:rPr>
                            <w:rFonts w:ascii="Arial" w:eastAsia="Times New Roman" w:hAnsi="Arial" w:cs="Arial"/>
                            <w:sz w:val="24"/>
                            <w:szCs w:val="24"/>
                            <w:lang w:eastAsia="fr-BE"/>
                          </w:rPr>
                          <w:t xml:space="preserve"> </w:t>
                        </w:r>
                        <w:proofErr w:type="spellStart"/>
                        <w:r w:rsidRPr="007D7069">
                          <w:rPr>
                            <w:rFonts w:ascii="Arial" w:eastAsia="Times New Roman" w:hAnsi="Arial" w:cs="Arial"/>
                            <w:sz w:val="24"/>
                            <w:szCs w:val="24"/>
                            <w:lang w:eastAsia="fr-BE"/>
                          </w:rPr>
                          <w:t>verzoet</w:t>
                        </w:r>
                        <w:proofErr w:type="spellEnd"/>
                        <w:r w:rsidRPr="007D7069">
                          <w:rPr>
                            <w:rFonts w:ascii="Arial" w:eastAsia="Times New Roman" w:hAnsi="Arial" w:cs="Arial"/>
                            <w:sz w:val="24"/>
                            <w:szCs w:val="24"/>
                            <w:lang w:eastAsia="fr-BE"/>
                          </w:rPr>
                          <w:t xml:space="preserve"> </w:t>
                        </w:r>
                        <w:proofErr w:type="spellStart"/>
                        <w:r w:rsidRPr="007D7069">
                          <w:rPr>
                            <w:rFonts w:ascii="Arial" w:eastAsia="Times New Roman" w:hAnsi="Arial" w:cs="Arial"/>
                            <w:sz w:val="24"/>
                            <w:szCs w:val="24"/>
                            <w:lang w:eastAsia="fr-BE"/>
                          </w:rPr>
                          <w:t>is</w:t>
                        </w:r>
                        <w:proofErr w:type="spellEnd"/>
                        <w:r w:rsidRPr="007D7069">
                          <w:rPr>
                            <w:rFonts w:ascii="Arial" w:eastAsia="Times New Roman" w:hAnsi="Arial" w:cs="Arial"/>
                            <w:sz w:val="24"/>
                            <w:szCs w:val="24"/>
                            <w:lang w:eastAsia="fr-BE"/>
                          </w:rPr>
                          <w:t>;</w:t>
                        </w:r>
                      </w:p>
                    </w:tc>
                  </w:tr>
                </w:tbl>
                <w:p w14:paraId="2316D100" w14:textId="77777777" w:rsidR="00B356A5" w:rsidRPr="007D7069" w:rsidRDefault="00B356A5" w:rsidP="00B356A5">
                  <w:pPr>
                    <w:spacing w:after="0" w:line="240" w:lineRule="auto"/>
                    <w:rPr>
                      <w:rFonts w:ascii="Arial" w:eastAsia="Times New Roman" w:hAnsi="Arial" w:cs="Arial"/>
                      <w:sz w:val="24"/>
                      <w:szCs w:val="24"/>
                      <w:lang w:eastAsia="fr-BE"/>
                    </w:rPr>
                  </w:pPr>
                </w:p>
              </w:tc>
            </w:tr>
          </w:tbl>
          <w:p w14:paraId="2853D9AA" w14:textId="77777777" w:rsidR="00B356A5" w:rsidRPr="007D7069" w:rsidRDefault="00B356A5" w:rsidP="00B356A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B356A5" w:rsidRPr="007D7069" w14:paraId="32D6BA8D" w14:textId="77777777">
              <w:trPr>
                <w:tblCellSpacing w:w="0" w:type="dxa"/>
              </w:trPr>
              <w:tc>
                <w:tcPr>
                  <w:tcW w:w="0" w:type="auto"/>
                  <w:hideMark/>
                </w:tcPr>
                <w:p w14:paraId="33D20754"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eastAsia="fr-BE"/>
                    </w:rPr>
                  </w:pPr>
                  <w:r w:rsidRPr="007D7069">
                    <w:rPr>
                      <w:rFonts w:ascii="Arial" w:eastAsia="Times New Roman" w:hAnsi="Arial" w:cs="Arial"/>
                      <w:sz w:val="24"/>
                      <w:szCs w:val="24"/>
                      <w:lang w:eastAsia="fr-BE"/>
                    </w:rPr>
                    <w:t>ii)</w:t>
                  </w:r>
                </w:p>
              </w:tc>
              <w:tc>
                <w:tcPr>
                  <w:tcW w:w="0" w:type="auto"/>
                  <w:hideMark/>
                </w:tcPr>
                <w:p w14:paraId="1B7000AD"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val="nl-BE" w:eastAsia="fr-BE"/>
                    </w:rPr>
                  </w:pPr>
                  <w:proofErr w:type="gramStart"/>
                  <w:r w:rsidRPr="007D7069">
                    <w:rPr>
                      <w:rFonts w:ascii="Arial" w:eastAsia="Times New Roman" w:hAnsi="Arial" w:cs="Arial"/>
                      <w:sz w:val="24"/>
                      <w:szCs w:val="24"/>
                      <w:lang w:val="nl-BE" w:eastAsia="fr-BE"/>
                    </w:rPr>
                    <w:t>de</w:t>
                  </w:r>
                  <w:proofErr w:type="gramEnd"/>
                  <w:r w:rsidRPr="007D7069">
                    <w:rPr>
                      <w:rFonts w:ascii="Arial" w:eastAsia="Times New Roman" w:hAnsi="Arial" w:cs="Arial"/>
                      <w:sz w:val="24"/>
                      <w:szCs w:val="24"/>
                      <w:lang w:val="nl-BE" w:eastAsia="fr-BE"/>
                    </w:rPr>
                    <w:t xml:space="preserve"> term "boeren-", mits de rum in kwestie voldoet aan de voorschriften onder i) en uitsluitend is bereid door middel van distillatie na de alcoholische vergisting van </w:t>
                  </w:r>
                  <w:proofErr w:type="spellStart"/>
                  <w:r w:rsidRPr="007D7069">
                    <w:rPr>
                      <w:rFonts w:ascii="Arial" w:eastAsia="Times New Roman" w:hAnsi="Arial" w:cs="Arial"/>
                      <w:sz w:val="24"/>
                      <w:szCs w:val="24"/>
                      <w:lang w:val="nl-BE" w:eastAsia="fr-BE"/>
                    </w:rPr>
                    <w:t>suikerrietsap</w:t>
                  </w:r>
                  <w:proofErr w:type="spellEnd"/>
                  <w:r w:rsidRPr="007D7069">
                    <w:rPr>
                      <w:rFonts w:ascii="Arial" w:eastAsia="Times New Roman" w:hAnsi="Arial" w:cs="Arial"/>
                      <w:sz w:val="24"/>
                      <w:szCs w:val="24"/>
                      <w:lang w:val="nl-BE" w:eastAsia="fr-BE"/>
                    </w:rPr>
                    <w:t>. De term "boeren-" mag alleen worden gebruikt in het geval van een geografische aanduiding van een Frans overzees departement of de autonome regio Madeira.</w:t>
                  </w:r>
                </w:p>
              </w:tc>
            </w:tr>
          </w:tbl>
          <w:p w14:paraId="72BF748F" w14:textId="77777777" w:rsidR="00B356A5" w:rsidRPr="007D7069" w:rsidRDefault="00B356A5" w:rsidP="00B356A5">
            <w:pPr>
              <w:spacing w:before="100" w:beforeAutospacing="1" w:after="100" w:afterAutospacing="1" w:line="240" w:lineRule="auto"/>
              <w:rPr>
                <w:rFonts w:ascii="Arial" w:eastAsia="Times New Roman" w:hAnsi="Arial" w:cs="Arial"/>
                <w:sz w:val="24"/>
                <w:szCs w:val="24"/>
                <w:lang w:val="nl-BE" w:eastAsia="fr-BE"/>
              </w:rPr>
            </w:pPr>
            <w:r w:rsidRPr="007D7069">
              <w:rPr>
                <w:rFonts w:ascii="Arial" w:eastAsia="Times New Roman" w:hAnsi="Arial" w:cs="Arial"/>
                <w:sz w:val="24"/>
                <w:szCs w:val="24"/>
                <w:lang w:val="nl-BE" w:eastAsia="fr-BE"/>
              </w:rPr>
              <w:t>Dit punt laat de mogelijkheid onverlet om de term "boeren-", "</w:t>
            </w:r>
            <w:proofErr w:type="spellStart"/>
            <w:r w:rsidRPr="007D7069">
              <w:rPr>
                <w:rFonts w:ascii="Arial" w:eastAsia="Times New Roman" w:hAnsi="Arial" w:cs="Arial"/>
                <w:sz w:val="24"/>
                <w:szCs w:val="24"/>
                <w:lang w:val="nl-BE" w:eastAsia="fr-BE"/>
              </w:rPr>
              <w:t>traditionnel</w:t>
            </w:r>
            <w:proofErr w:type="spellEnd"/>
            <w:r w:rsidRPr="007D7069">
              <w:rPr>
                <w:rFonts w:ascii="Arial" w:eastAsia="Times New Roman" w:hAnsi="Arial" w:cs="Arial"/>
                <w:sz w:val="24"/>
                <w:szCs w:val="24"/>
                <w:lang w:val="nl-BE" w:eastAsia="fr-BE"/>
              </w:rPr>
              <w:t>" of "</w:t>
            </w:r>
            <w:proofErr w:type="spellStart"/>
            <w:r w:rsidRPr="007D7069">
              <w:rPr>
                <w:rFonts w:ascii="Arial" w:eastAsia="Times New Roman" w:hAnsi="Arial" w:cs="Arial"/>
                <w:sz w:val="24"/>
                <w:szCs w:val="24"/>
                <w:lang w:val="nl-BE" w:eastAsia="fr-BE"/>
              </w:rPr>
              <w:t>tradicional</w:t>
            </w:r>
            <w:proofErr w:type="spellEnd"/>
            <w:r w:rsidRPr="007D7069">
              <w:rPr>
                <w:rFonts w:ascii="Arial" w:eastAsia="Times New Roman" w:hAnsi="Arial" w:cs="Arial"/>
                <w:sz w:val="24"/>
                <w:szCs w:val="24"/>
                <w:lang w:val="nl-BE" w:eastAsia="fr-BE"/>
              </w:rPr>
              <w:t>" te gebruiken in verband met alle niet onder die categorie vallende producten overeenkomstig de voor die producten geldende specifieke criteria.</w:t>
            </w:r>
          </w:p>
        </w:tc>
      </w:tr>
    </w:tbl>
    <w:p w14:paraId="28E7C097" w14:textId="77777777" w:rsidR="00A7121B" w:rsidRPr="007D7069" w:rsidRDefault="00216D71" w:rsidP="00A7121B">
      <w:pPr>
        <w:spacing w:before="100" w:beforeAutospacing="1" w:after="100" w:afterAutospacing="1" w:line="240" w:lineRule="auto"/>
        <w:rPr>
          <w:rFonts w:ascii="Arial" w:hAnsi="Arial" w:cs="Arial"/>
          <w:lang w:val="nl-BE"/>
        </w:rPr>
      </w:pPr>
      <w:r w:rsidRPr="007D7069">
        <w:rPr>
          <w:rFonts w:ascii="Arial" w:eastAsia="Times New Roman" w:hAnsi="Arial" w:cs="Arial"/>
          <w:color w:val="FF0000"/>
          <w:sz w:val="20"/>
          <w:szCs w:val="20"/>
          <w:lang w:val="nl-BE" w:eastAsia="fr-BE"/>
        </w:rPr>
        <w:t>Welke zijn de geografische aanduiding</w:t>
      </w:r>
      <w:r w:rsidR="00A7121B" w:rsidRPr="007D7069">
        <w:rPr>
          <w:rFonts w:ascii="Arial" w:eastAsia="Times New Roman" w:hAnsi="Arial" w:cs="Arial"/>
          <w:color w:val="FF0000"/>
          <w:sz w:val="28"/>
          <w:szCs w:val="28"/>
          <w:lang w:val="nl-BE" w:eastAsia="fr-BE"/>
        </w:rPr>
        <w:br/>
      </w:r>
      <w:r w:rsidR="00A7121B" w:rsidRPr="007D7069">
        <w:rPr>
          <w:rFonts w:ascii="Arial" w:eastAsia="Times New Roman" w:hAnsi="Arial" w:cs="Arial"/>
          <w:color w:val="FF0000"/>
          <w:sz w:val="28"/>
          <w:szCs w:val="28"/>
          <w:lang w:val="nl-BE" w:eastAsia="fr-BE"/>
        </w:rPr>
        <w:br/>
      </w:r>
      <w:proofErr w:type="spellStart"/>
      <w:r w:rsidR="00A7121B" w:rsidRPr="007D7069">
        <w:rPr>
          <w:rFonts w:ascii="Arial" w:hAnsi="Arial" w:cs="Arial"/>
          <w:lang w:val="nl-BE"/>
        </w:rPr>
        <w:t>Rhum</w:t>
      </w:r>
      <w:proofErr w:type="spellEnd"/>
      <w:r w:rsidR="00A7121B" w:rsidRPr="007D7069">
        <w:rPr>
          <w:rFonts w:ascii="Arial" w:hAnsi="Arial" w:cs="Arial"/>
          <w:lang w:val="nl-BE"/>
        </w:rPr>
        <w:t xml:space="preserve"> de la Martinique France</w:t>
      </w:r>
    </w:p>
    <w:p w14:paraId="5DD42856" w14:textId="77777777" w:rsidR="00A7121B" w:rsidRPr="007D7069" w:rsidRDefault="00A7121B" w:rsidP="00A7121B">
      <w:pPr>
        <w:spacing w:before="100" w:beforeAutospacing="1" w:after="100" w:afterAutospacing="1" w:line="240" w:lineRule="auto"/>
        <w:rPr>
          <w:rFonts w:ascii="Arial" w:hAnsi="Arial" w:cs="Arial"/>
        </w:rPr>
      </w:pPr>
      <w:r w:rsidRPr="007D7069">
        <w:rPr>
          <w:rFonts w:ascii="Arial" w:hAnsi="Arial" w:cs="Arial"/>
        </w:rPr>
        <w:t>Rhum de la Guadeloupe France</w:t>
      </w:r>
    </w:p>
    <w:p w14:paraId="2F1C5006" w14:textId="77777777" w:rsidR="00A7121B" w:rsidRPr="007D7069" w:rsidRDefault="00A7121B" w:rsidP="00A7121B">
      <w:pPr>
        <w:spacing w:before="100" w:beforeAutospacing="1" w:after="100" w:afterAutospacing="1" w:line="240" w:lineRule="auto"/>
        <w:rPr>
          <w:rFonts w:ascii="Arial" w:hAnsi="Arial" w:cs="Arial"/>
        </w:rPr>
      </w:pPr>
      <w:r w:rsidRPr="007D7069">
        <w:rPr>
          <w:rFonts w:ascii="Arial" w:hAnsi="Arial" w:cs="Arial"/>
        </w:rPr>
        <w:t>Rhum de la Réunion France</w:t>
      </w:r>
    </w:p>
    <w:p w14:paraId="6C36B56B" w14:textId="77777777" w:rsidR="00A7121B" w:rsidRPr="007D7069" w:rsidRDefault="00A7121B" w:rsidP="00A7121B">
      <w:pPr>
        <w:spacing w:before="100" w:beforeAutospacing="1" w:after="100" w:afterAutospacing="1" w:line="240" w:lineRule="auto"/>
        <w:rPr>
          <w:rFonts w:ascii="Arial" w:hAnsi="Arial" w:cs="Arial"/>
        </w:rPr>
      </w:pPr>
      <w:r w:rsidRPr="007D7069">
        <w:rPr>
          <w:rFonts w:ascii="Arial" w:hAnsi="Arial" w:cs="Arial"/>
        </w:rPr>
        <w:t>Rhum de la Guyane France</w:t>
      </w:r>
    </w:p>
    <w:p w14:paraId="09DAAF67" w14:textId="77777777" w:rsidR="00A7121B" w:rsidRPr="007D7069" w:rsidRDefault="00A7121B" w:rsidP="00A7121B">
      <w:pPr>
        <w:spacing w:before="100" w:beforeAutospacing="1" w:after="100" w:afterAutospacing="1" w:line="240" w:lineRule="auto"/>
        <w:rPr>
          <w:rFonts w:ascii="Arial" w:hAnsi="Arial" w:cs="Arial"/>
        </w:rPr>
      </w:pPr>
      <w:r w:rsidRPr="007D7069">
        <w:rPr>
          <w:rFonts w:ascii="Arial" w:hAnsi="Arial" w:cs="Arial"/>
        </w:rPr>
        <w:t>Rhum de sucrerie de la Baie du Galion France</w:t>
      </w:r>
    </w:p>
    <w:p w14:paraId="2587BAB1" w14:textId="77777777" w:rsidR="00A7121B" w:rsidRPr="007D7069" w:rsidRDefault="00A7121B" w:rsidP="00A7121B">
      <w:pPr>
        <w:spacing w:before="100" w:beforeAutospacing="1" w:after="100" w:afterAutospacing="1" w:line="240" w:lineRule="auto"/>
        <w:rPr>
          <w:rFonts w:ascii="Arial" w:hAnsi="Arial" w:cs="Arial"/>
        </w:rPr>
      </w:pPr>
      <w:r w:rsidRPr="007D7069">
        <w:rPr>
          <w:rFonts w:ascii="Arial" w:hAnsi="Arial" w:cs="Arial"/>
        </w:rPr>
        <w:lastRenderedPageBreak/>
        <w:t>Rhum des Antilles françaises France</w:t>
      </w:r>
    </w:p>
    <w:p w14:paraId="6311DB96" w14:textId="77777777" w:rsidR="00A7121B" w:rsidRPr="007D7069" w:rsidRDefault="00A7121B" w:rsidP="00A7121B">
      <w:pPr>
        <w:spacing w:before="100" w:beforeAutospacing="1" w:after="100" w:afterAutospacing="1" w:line="240" w:lineRule="auto"/>
        <w:rPr>
          <w:rFonts w:ascii="Arial" w:hAnsi="Arial" w:cs="Arial"/>
        </w:rPr>
      </w:pPr>
      <w:r w:rsidRPr="007D7069">
        <w:rPr>
          <w:rFonts w:ascii="Arial" w:hAnsi="Arial" w:cs="Arial"/>
        </w:rPr>
        <w:t>Rhum des départements français d'outre-mer France</w:t>
      </w:r>
    </w:p>
    <w:p w14:paraId="3F21E7AD" w14:textId="77777777" w:rsidR="00A7121B" w:rsidRPr="007D7069" w:rsidRDefault="00A7121B" w:rsidP="00A7121B">
      <w:pPr>
        <w:spacing w:before="100" w:beforeAutospacing="1" w:after="100" w:afterAutospacing="1" w:line="240" w:lineRule="auto"/>
        <w:rPr>
          <w:rFonts w:ascii="Arial" w:hAnsi="Arial" w:cs="Arial"/>
        </w:rPr>
      </w:pPr>
      <w:proofErr w:type="spellStart"/>
      <w:r w:rsidRPr="007D7069">
        <w:rPr>
          <w:rFonts w:ascii="Arial" w:hAnsi="Arial" w:cs="Arial"/>
        </w:rPr>
        <w:t>Rum</w:t>
      </w:r>
      <w:proofErr w:type="spellEnd"/>
      <w:r w:rsidRPr="007D7069">
        <w:rPr>
          <w:rFonts w:ascii="Arial" w:hAnsi="Arial" w:cs="Arial"/>
        </w:rPr>
        <w:t xml:space="preserve"> da Madeira Portugal</w:t>
      </w:r>
    </w:p>
    <w:p w14:paraId="363739B6" w14:textId="12C1BE0E" w:rsidR="00B356A5" w:rsidRPr="007D7069" w:rsidRDefault="00A7121B" w:rsidP="00A7121B">
      <w:pPr>
        <w:spacing w:before="100" w:beforeAutospacing="1" w:after="100" w:afterAutospacing="1" w:line="240" w:lineRule="auto"/>
        <w:rPr>
          <w:rFonts w:ascii="Arial" w:eastAsia="Times New Roman" w:hAnsi="Arial" w:cs="Arial"/>
          <w:color w:val="FF0000"/>
          <w:sz w:val="28"/>
          <w:szCs w:val="28"/>
          <w:lang w:eastAsia="fr-BE"/>
        </w:rPr>
      </w:pPr>
      <w:r w:rsidRPr="007D7069">
        <w:rPr>
          <w:rFonts w:ascii="Arial" w:hAnsi="Arial" w:cs="Arial"/>
        </w:rPr>
        <w:t xml:space="preserve">Ron de Guatemala </w:t>
      </w:r>
      <w:proofErr w:type="spellStart"/>
      <w:r w:rsidRPr="007D7069">
        <w:rPr>
          <w:rFonts w:ascii="Arial" w:hAnsi="Arial" w:cs="Arial"/>
        </w:rPr>
        <w:t>Guatemala</w:t>
      </w:r>
      <w:proofErr w:type="spellEnd"/>
      <w:r w:rsidRPr="007D7069">
        <w:rPr>
          <w:rFonts w:ascii="Arial" w:hAnsi="Arial" w:cs="Arial"/>
        </w:rPr>
        <w:br/>
      </w:r>
    </w:p>
    <w:sectPr w:rsidR="00B356A5" w:rsidRPr="007D7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AF"/>
    <w:rsid w:val="00203896"/>
    <w:rsid w:val="00216D71"/>
    <w:rsid w:val="004D65A3"/>
    <w:rsid w:val="00514278"/>
    <w:rsid w:val="00535300"/>
    <w:rsid w:val="00573DC9"/>
    <w:rsid w:val="00574897"/>
    <w:rsid w:val="00736518"/>
    <w:rsid w:val="007B07E1"/>
    <w:rsid w:val="007D7069"/>
    <w:rsid w:val="0081172D"/>
    <w:rsid w:val="00A7121B"/>
    <w:rsid w:val="00B356A5"/>
    <w:rsid w:val="00B41173"/>
    <w:rsid w:val="00D02809"/>
    <w:rsid w:val="00E56664"/>
    <w:rsid w:val="00F173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0A2"/>
  <w15:chartTrackingRefBased/>
  <w15:docId w15:val="{19040E42-E30A-438A-B836-BE3C4B7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F173AF"/>
  </w:style>
  <w:style w:type="paragraph" w:customStyle="1" w:styleId="Normal1">
    <w:name w:val="Normal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F173AF"/>
  </w:style>
  <w:style w:type="paragraph" w:customStyle="1" w:styleId="Normal2">
    <w:name w:val="Normal2"/>
    <w:basedOn w:val="Normal"/>
    <w:rsid w:val="00573DC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930">
      <w:bodyDiv w:val="1"/>
      <w:marLeft w:val="0"/>
      <w:marRight w:val="0"/>
      <w:marTop w:val="0"/>
      <w:marBottom w:val="0"/>
      <w:divBdr>
        <w:top w:val="none" w:sz="0" w:space="0" w:color="auto"/>
        <w:left w:val="none" w:sz="0" w:space="0" w:color="auto"/>
        <w:bottom w:val="none" w:sz="0" w:space="0" w:color="auto"/>
        <w:right w:val="none" w:sz="0" w:space="0" w:color="auto"/>
      </w:divBdr>
    </w:div>
    <w:div w:id="490213843">
      <w:bodyDiv w:val="1"/>
      <w:marLeft w:val="0"/>
      <w:marRight w:val="0"/>
      <w:marTop w:val="0"/>
      <w:marBottom w:val="0"/>
      <w:divBdr>
        <w:top w:val="none" w:sz="0" w:space="0" w:color="auto"/>
        <w:left w:val="none" w:sz="0" w:space="0" w:color="auto"/>
        <w:bottom w:val="none" w:sz="0" w:space="0" w:color="auto"/>
        <w:right w:val="none" w:sz="0" w:space="0" w:color="auto"/>
      </w:divBdr>
    </w:div>
    <w:div w:id="526337276">
      <w:bodyDiv w:val="1"/>
      <w:marLeft w:val="0"/>
      <w:marRight w:val="0"/>
      <w:marTop w:val="0"/>
      <w:marBottom w:val="0"/>
      <w:divBdr>
        <w:top w:val="none" w:sz="0" w:space="0" w:color="auto"/>
        <w:left w:val="none" w:sz="0" w:space="0" w:color="auto"/>
        <w:bottom w:val="none" w:sz="0" w:space="0" w:color="auto"/>
        <w:right w:val="none" w:sz="0" w:space="0" w:color="auto"/>
      </w:divBdr>
    </w:div>
    <w:div w:id="552618568">
      <w:bodyDiv w:val="1"/>
      <w:marLeft w:val="0"/>
      <w:marRight w:val="0"/>
      <w:marTop w:val="0"/>
      <w:marBottom w:val="0"/>
      <w:divBdr>
        <w:top w:val="none" w:sz="0" w:space="0" w:color="auto"/>
        <w:left w:val="none" w:sz="0" w:space="0" w:color="auto"/>
        <w:bottom w:val="none" w:sz="0" w:space="0" w:color="auto"/>
        <w:right w:val="none" w:sz="0" w:space="0" w:color="auto"/>
      </w:divBdr>
    </w:div>
    <w:div w:id="585262335">
      <w:bodyDiv w:val="1"/>
      <w:marLeft w:val="0"/>
      <w:marRight w:val="0"/>
      <w:marTop w:val="0"/>
      <w:marBottom w:val="0"/>
      <w:divBdr>
        <w:top w:val="none" w:sz="0" w:space="0" w:color="auto"/>
        <w:left w:val="none" w:sz="0" w:space="0" w:color="auto"/>
        <w:bottom w:val="none" w:sz="0" w:space="0" w:color="auto"/>
        <w:right w:val="none" w:sz="0" w:space="0" w:color="auto"/>
      </w:divBdr>
    </w:div>
    <w:div w:id="889994287">
      <w:bodyDiv w:val="1"/>
      <w:marLeft w:val="0"/>
      <w:marRight w:val="0"/>
      <w:marTop w:val="0"/>
      <w:marBottom w:val="0"/>
      <w:divBdr>
        <w:top w:val="none" w:sz="0" w:space="0" w:color="auto"/>
        <w:left w:val="none" w:sz="0" w:space="0" w:color="auto"/>
        <w:bottom w:val="none" w:sz="0" w:space="0" w:color="auto"/>
        <w:right w:val="none" w:sz="0" w:space="0" w:color="auto"/>
      </w:divBdr>
    </w:div>
    <w:div w:id="928151937">
      <w:bodyDiv w:val="1"/>
      <w:marLeft w:val="0"/>
      <w:marRight w:val="0"/>
      <w:marTop w:val="0"/>
      <w:marBottom w:val="0"/>
      <w:divBdr>
        <w:top w:val="none" w:sz="0" w:space="0" w:color="auto"/>
        <w:left w:val="none" w:sz="0" w:space="0" w:color="auto"/>
        <w:bottom w:val="none" w:sz="0" w:space="0" w:color="auto"/>
        <w:right w:val="none" w:sz="0" w:space="0" w:color="auto"/>
      </w:divBdr>
    </w:div>
    <w:div w:id="1564876913">
      <w:bodyDiv w:val="1"/>
      <w:marLeft w:val="0"/>
      <w:marRight w:val="0"/>
      <w:marTop w:val="0"/>
      <w:marBottom w:val="0"/>
      <w:divBdr>
        <w:top w:val="none" w:sz="0" w:space="0" w:color="auto"/>
        <w:left w:val="none" w:sz="0" w:space="0" w:color="auto"/>
        <w:bottom w:val="none" w:sz="0" w:space="0" w:color="auto"/>
        <w:right w:val="none" w:sz="0" w:space="0" w:color="auto"/>
      </w:divBdr>
    </w:div>
    <w:div w:id="1710453360">
      <w:bodyDiv w:val="1"/>
      <w:marLeft w:val="0"/>
      <w:marRight w:val="0"/>
      <w:marTop w:val="0"/>
      <w:marBottom w:val="0"/>
      <w:divBdr>
        <w:top w:val="none" w:sz="0" w:space="0" w:color="auto"/>
        <w:left w:val="none" w:sz="0" w:space="0" w:color="auto"/>
        <w:bottom w:val="none" w:sz="0" w:space="0" w:color="auto"/>
        <w:right w:val="none" w:sz="0" w:space="0" w:color="auto"/>
      </w:divBdr>
    </w:div>
    <w:div w:id="1793405673">
      <w:bodyDiv w:val="1"/>
      <w:marLeft w:val="0"/>
      <w:marRight w:val="0"/>
      <w:marTop w:val="0"/>
      <w:marBottom w:val="0"/>
      <w:divBdr>
        <w:top w:val="none" w:sz="0" w:space="0" w:color="auto"/>
        <w:left w:val="none" w:sz="0" w:space="0" w:color="auto"/>
        <w:bottom w:val="none" w:sz="0" w:space="0" w:color="auto"/>
        <w:right w:val="none" w:sz="0" w:space="0" w:color="auto"/>
      </w:divBdr>
    </w:div>
    <w:div w:id="1800225781">
      <w:bodyDiv w:val="1"/>
      <w:marLeft w:val="0"/>
      <w:marRight w:val="0"/>
      <w:marTop w:val="0"/>
      <w:marBottom w:val="0"/>
      <w:divBdr>
        <w:top w:val="none" w:sz="0" w:space="0" w:color="auto"/>
        <w:left w:val="none" w:sz="0" w:space="0" w:color="auto"/>
        <w:bottom w:val="none" w:sz="0" w:space="0" w:color="auto"/>
        <w:right w:val="none" w:sz="0" w:space="0" w:color="auto"/>
      </w:divBdr>
    </w:div>
    <w:div w:id="1816947300">
      <w:bodyDiv w:val="1"/>
      <w:marLeft w:val="0"/>
      <w:marRight w:val="0"/>
      <w:marTop w:val="0"/>
      <w:marBottom w:val="0"/>
      <w:divBdr>
        <w:top w:val="none" w:sz="0" w:space="0" w:color="auto"/>
        <w:left w:val="none" w:sz="0" w:space="0" w:color="auto"/>
        <w:bottom w:val="none" w:sz="0" w:space="0" w:color="auto"/>
        <w:right w:val="none" w:sz="0" w:space="0" w:color="auto"/>
      </w:divBdr>
    </w:div>
    <w:div w:id="1989555444">
      <w:bodyDiv w:val="1"/>
      <w:marLeft w:val="0"/>
      <w:marRight w:val="0"/>
      <w:marTop w:val="0"/>
      <w:marBottom w:val="0"/>
      <w:divBdr>
        <w:top w:val="none" w:sz="0" w:space="0" w:color="auto"/>
        <w:left w:val="none" w:sz="0" w:space="0" w:color="auto"/>
        <w:bottom w:val="none" w:sz="0" w:space="0" w:color="auto"/>
        <w:right w:val="none" w:sz="0" w:space="0" w:color="auto"/>
      </w:divBdr>
    </w:div>
    <w:div w:id="21019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2055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3</cp:revision>
  <dcterms:created xsi:type="dcterms:W3CDTF">2022-01-14T12:44:00Z</dcterms:created>
  <dcterms:modified xsi:type="dcterms:W3CDTF">2022-01-14T12:45:00Z</dcterms:modified>
</cp:coreProperties>
</file>